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B0" w:rsidRDefault="00B400B0" w:rsidP="005C0083">
      <w:pPr>
        <w:jc w:val="center"/>
        <w:rPr>
          <w:bCs/>
          <w:caps/>
        </w:rPr>
      </w:pPr>
      <w:r>
        <w:rPr>
          <w:bCs/>
          <w:caps/>
        </w:rPr>
        <w:t xml:space="preserve"> Основные направления бюджетной политики И основные направления  НАЛОГОВОЙ политики каратабанского сельского поселения на 20</w:t>
      </w:r>
      <w:r w:rsidR="00DC4505">
        <w:rPr>
          <w:bCs/>
          <w:caps/>
        </w:rPr>
        <w:t>2</w:t>
      </w:r>
      <w:r w:rsidR="00870130">
        <w:rPr>
          <w:bCs/>
          <w:caps/>
        </w:rPr>
        <w:t>3</w:t>
      </w:r>
      <w:r>
        <w:rPr>
          <w:bCs/>
          <w:caps/>
        </w:rPr>
        <w:t xml:space="preserve"> год </w:t>
      </w:r>
      <w:r w:rsidR="00322BD5">
        <w:rPr>
          <w:bCs/>
          <w:caps/>
        </w:rPr>
        <w:t>и на плановый период 202</w:t>
      </w:r>
      <w:r w:rsidR="00870130">
        <w:rPr>
          <w:bCs/>
          <w:caps/>
        </w:rPr>
        <w:t>4</w:t>
      </w:r>
      <w:proofErr w:type="gramStart"/>
      <w:r w:rsidR="001A0DBC">
        <w:rPr>
          <w:bCs/>
          <w:caps/>
        </w:rPr>
        <w:t xml:space="preserve"> и</w:t>
      </w:r>
      <w:proofErr w:type="gramEnd"/>
      <w:r w:rsidR="001A0DBC">
        <w:rPr>
          <w:bCs/>
          <w:caps/>
        </w:rPr>
        <w:t xml:space="preserve"> 202</w:t>
      </w:r>
      <w:r w:rsidR="00870130">
        <w:rPr>
          <w:bCs/>
          <w:caps/>
        </w:rPr>
        <w:t>5</w:t>
      </w:r>
      <w:r w:rsidR="00E40892">
        <w:rPr>
          <w:bCs/>
          <w:caps/>
        </w:rPr>
        <w:t xml:space="preserve"> годов</w:t>
      </w:r>
    </w:p>
    <w:p w:rsidR="00B400B0" w:rsidRDefault="00B400B0" w:rsidP="005C0083">
      <w:pPr>
        <w:jc w:val="center"/>
        <w:rPr>
          <w:bCs/>
        </w:rPr>
      </w:pPr>
    </w:p>
    <w:p w:rsidR="00B400B0" w:rsidRDefault="00B400B0" w:rsidP="001232C0">
      <w:pPr>
        <w:jc w:val="both"/>
      </w:pPr>
      <w:r>
        <w:t xml:space="preserve">            </w:t>
      </w:r>
      <w:proofErr w:type="gramStart"/>
      <w:r>
        <w:t xml:space="preserve">Основные направления бюджетной политики и основные направления налоговой политики </w:t>
      </w:r>
      <w:proofErr w:type="spellStart"/>
      <w:r>
        <w:t>Каратабан</w:t>
      </w:r>
      <w:r w:rsidR="00DC4505">
        <w:t>с</w:t>
      </w:r>
      <w:r w:rsidR="00FE0CF6">
        <w:t>кого</w:t>
      </w:r>
      <w:proofErr w:type="spellEnd"/>
      <w:r w:rsidR="00FE0CF6">
        <w:t xml:space="preserve"> сельского поселения на 202</w:t>
      </w:r>
      <w:r w:rsidR="00870130">
        <w:t>3</w:t>
      </w:r>
      <w:r>
        <w:t xml:space="preserve"> год</w:t>
      </w:r>
      <w:r w:rsidR="00322BD5">
        <w:t xml:space="preserve"> и на плановый период 202</w:t>
      </w:r>
      <w:r w:rsidR="00870130">
        <w:t>4</w:t>
      </w:r>
      <w:r w:rsidR="001A0DBC">
        <w:t xml:space="preserve"> и 202</w:t>
      </w:r>
      <w:r w:rsidR="00870130">
        <w:t>5</w:t>
      </w:r>
      <w:r w:rsidR="00E40892">
        <w:t xml:space="preserve"> годов</w:t>
      </w:r>
      <w:r>
        <w:t xml:space="preserve">  сформированы в соответствии со статьей 172 Бюджетного кодекса Российской Федерации, п.8 Положения о бюджетном процессе в </w:t>
      </w:r>
      <w:proofErr w:type="spellStart"/>
      <w:r>
        <w:t>Каратабанском</w:t>
      </w:r>
      <w:proofErr w:type="spellEnd"/>
      <w:r>
        <w:t xml:space="preserve"> сельском поселении, с учетом основных положений Бюджетного послания Президента Российской Федерации о бюджетной политике.</w:t>
      </w:r>
      <w:proofErr w:type="gramEnd"/>
    </w:p>
    <w:p w:rsidR="00B400B0" w:rsidRDefault="00B400B0" w:rsidP="001232C0">
      <w:pPr>
        <w:jc w:val="both"/>
      </w:pPr>
    </w:p>
    <w:p w:rsidR="00B400B0" w:rsidRDefault="00B400B0" w:rsidP="001232C0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ОБЩИЕ ВОПРОСЫ БЮДЖЕТНОЙ ПОЛИТИКИ</w:t>
      </w:r>
    </w:p>
    <w:p w:rsidR="00B400B0" w:rsidRDefault="00B400B0" w:rsidP="001232C0">
      <w:pPr>
        <w:ind w:left="720"/>
        <w:jc w:val="both"/>
        <w:rPr>
          <w:bCs/>
        </w:rPr>
      </w:pP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Стратегической целью бюджетной политики поселения является  обеспечение социального и экономического развития </w:t>
      </w:r>
      <w:proofErr w:type="spellStart"/>
      <w:r>
        <w:rPr>
          <w:bCs/>
        </w:rPr>
        <w:t>Каратабанского</w:t>
      </w:r>
      <w:proofErr w:type="spellEnd"/>
      <w:r>
        <w:rPr>
          <w:bCs/>
        </w:rPr>
        <w:t xml:space="preserve"> сельского поселения на основе повышения эффективности  бюджетных расходов.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Основными целями бюджетной политики являются: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1) обеспечение устойчивости и результативности бюджетной системы;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2) повышение доступности и качества муниципальных услуг;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3) повышение эффективности бюджетных расходов.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В этих целях необходимо сохранить режим  экономии бюджетных средств, который предполагает достижение максимально возможного экономического и социального эффекта от каждого бюджетного рубля.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Продолжить реализацию программно-целевого принципа планирования и исполнения бюджета поселения. Основную часть бюджета (не менее 90% от общих расходов) должны составлять муниципальные  программы.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Планирование доходов и  расходов проводить исходя из умеренного сценария развития экономики в поселении.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Обеспечить сбалансированность расходных полномочий и ресурсов для их обеспечения, не допускать неэффективное расходование бюджетных средств.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Продолжить повышение доли закупок в расходах на содержание  учреждений, осуществляемых с применением процедуры размещения заказов в соответствии с законодательством.</w:t>
      </w:r>
    </w:p>
    <w:p w:rsidR="00B400B0" w:rsidRDefault="00B400B0" w:rsidP="001232C0">
      <w:pPr>
        <w:ind w:left="360"/>
        <w:jc w:val="both"/>
        <w:rPr>
          <w:bCs/>
        </w:rPr>
      </w:pPr>
    </w:p>
    <w:p w:rsidR="00B400B0" w:rsidRDefault="00B400B0" w:rsidP="00B826B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ОСНОВНЫЕ НАПРАВЛЕНИЯ НАЛОГОВОЙ ПОЛИТИКИ И ФОРМИРОВАНИЕ ДОХОДОВ МЕСТНОГО БЮДЖЕТА</w:t>
      </w:r>
    </w:p>
    <w:p w:rsidR="00B400B0" w:rsidRDefault="00B400B0" w:rsidP="001232C0">
      <w:pPr>
        <w:ind w:left="360"/>
        <w:jc w:val="both"/>
        <w:rPr>
          <w:bCs/>
        </w:rPr>
      </w:pP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Основная задача налоговой политики поселения остаётся неизменной – это обеспечение роста доходов бюджетной системы.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Необходимо продолжить пополнение доходной части бюджета за счёт неналоговых доходов. Необходима дальнейшая инвентаризация муниципального имущества с целью выявления неиспользуемого и не предполагаемого для муниципальных нужд   в целях его  продажи или передачи в аренду. </w:t>
      </w:r>
    </w:p>
    <w:p w:rsidR="00B400B0" w:rsidRDefault="00B400B0" w:rsidP="001232C0">
      <w:pPr>
        <w:ind w:firstLine="709"/>
        <w:jc w:val="both"/>
        <w:rPr>
          <w:bCs/>
        </w:rPr>
      </w:pPr>
    </w:p>
    <w:p w:rsidR="00B400B0" w:rsidRDefault="00B400B0" w:rsidP="00B826B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ПОЛИТИКА В СФЕРЕ УПРАВЛЕНИЯ МУНИЦИПАЛЬНЫМ ДОЛГОМ</w:t>
      </w:r>
    </w:p>
    <w:p w:rsidR="00B400B0" w:rsidRDefault="00B400B0" w:rsidP="001232C0">
      <w:pPr>
        <w:ind w:firstLine="709"/>
        <w:jc w:val="both"/>
        <w:rPr>
          <w:bCs/>
        </w:rPr>
      </w:pP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Предоставле</w:t>
      </w:r>
      <w:r w:rsidR="00DC4505">
        <w:rPr>
          <w:bCs/>
        </w:rPr>
        <w:t>н</w:t>
      </w:r>
      <w:r w:rsidR="00FE0CF6">
        <w:rPr>
          <w:bCs/>
        </w:rPr>
        <w:t>ие муниципальных гарантий в 202</w:t>
      </w:r>
      <w:r w:rsidR="00870130">
        <w:rPr>
          <w:bCs/>
        </w:rPr>
        <w:t>3</w:t>
      </w:r>
      <w:r w:rsidR="00E40892">
        <w:rPr>
          <w:bCs/>
        </w:rPr>
        <w:t>-20</w:t>
      </w:r>
      <w:r w:rsidR="001A0DBC">
        <w:rPr>
          <w:bCs/>
        </w:rPr>
        <w:t>2</w:t>
      </w:r>
      <w:r w:rsidR="00870130">
        <w:rPr>
          <w:bCs/>
        </w:rPr>
        <w:t>5</w:t>
      </w:r>
      <w:r w:rsidR="00E40892">
        <w:rPr>
          <w:bCs/>
        </w:rPr>
        <w:t xml:space="preserve"> годах</w:t>
      </w:r>
      <w:r>
        <w:rPr>
          <w:bCs/>
        </w:rPr>
        <w:t xml:space="preserve"> не планируется. </w:t>
      </w:r>
    </w:p>
    <w:p w:rsidR="00B400B0" w:rsidRDefault="00B400B0" w:rsidP="001232C0">
      <w:pPr>
        <w:pStyle w:val="a3"/>
        <w:spacing w:after="0"/>
        <w:ind w:left="0" w:firstLine="709"/>
        <w:jc w:val="both"/>
        <w:rPr>
          <w:bCs/>
        </w:rPr>
      </w:pPr>
      <w:r>
        <w:rPr>
          <w:bCs/>
        </w:rPr>
        <w:t>Предоставление бюджетных кредито</w:t>
      </w:r>
      <w:r w:rsidR="00FE0CF6">
        <w:rPr>
          <w:bCs/>
        </w:rPr>
        <w:t>в юридическим лицам   на 202</w:t>
      </w:r>
      <w:r w:rsidR="00870130">
        <w:rPr>
          <w:bCs/>
        </w:rPr>
        <w:t>3</w:t>
      </w:r>
      <w:r w:rsidR="00E40892">
        <w:rPr>
          <w:bCs/>
        </w:rPr>
        <w:t>-20</w:t>
      </w:r>
      <w:r w:rsidR="001A0DBC">
        <w:rPr>
          <w:bCs/>
        </w:rPr>
        <w:t>2</w:t>
      </w:r>
      <w:r w:rsidR="00870130">
        <w:rPr>
          <w:bCs/>
        </w:rPr>
        <w:t>5</w:t>
      </w:r>
      <w:r>
        <w:rPr>
          <w:bCs/>
        </w:rPr>
        <w:t xml:space="preserve"> год</w:t>
      </w:r>
      <w:r w:rsidR="00E40892">
        <w:rPr>
          <w:bCs/>
        </w:rPr>
        <w:t>ы</w:t>
      </w:r>
      <w:r>
        <w:rPr>
          <w:bCs/>
        </w:rPr>
        <w:t xml:space="preserve"> не предусматривается. </w:t>
      </w:r>
    </w:p>
    <w:p w:rsidR="00B400B0" w:rsidRDefault="00B400B0" w:rsidP="001232C0">
      <w:pPr>
        <w:pStyle w:val="a3"/>
        <w:spacing w:after="0"/>
        <w:ind w:left="0" w:firstLine="709"/>
        <w:jc w:val="both"/>
        <w:rPr>
          <w:bCs/>
        </w:rPr>
      </w:pPr>
    </w:p>
    <w:p w:rsidR="00B400B0" w:rsidRDefault="00B400B0" w:rsidP="001232C0">
      <w:pPr>
        <w:pStyle w:val="a3"/>
        <w:spacing w:after="0"/>
        <w:ind w:left="360"/>
        <w:jc w:val="both"/>
        <w:rPr>
          <w:bCs/>
        </w:rPr>
      </w:pPr>
    </w:p>
    <w:p w:rsidR="00B400B0" w:rsidRDefault="00B400B0" w:rsidP="001232C0">
      <w:pPr>
        <w:pStyle w:val="a3"/>
        <w:spacing w:after="0"/>
        <w:ind w:left="360"/>
        <w:jc w:val="both"/>
        <w:rPr>
          <w:bCs/>
        </w:rPr>
      </w:pPr>
    </w:p>
    <w:p w:rsidR="00B400B0" w:rsidRDefault="00B400B0" w:rsidP="00B826BD">
      <w:pPr>
        <w:pStyle w:val="a3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lastRenderedPageBreak/>
        <w:t>ОСНОВНЫЕ ПРИОРИТЕТЫ БЮДЖЕТНЫХ РАСХОДОВ</w:t>
      </w:r>
    </w:p>
    <w:p w:rsidR="00B400B0" w:rsidRDefault="00B400B0" w:rsidP="001232C0">
      <w:pPr>
        <w:pStyle w:val="a3"/>
        <w:spacing w:after="0"/>
        <w:ind w:left="360"/>
        <w:jc w:val="both"/>
        <w:rPr>
          <w:bCs/>
        </w:rPr>
      </w:pPr>
    </w:p>
    <w:p w:rsidR="00B400B0" w:rsidRDefault="00B400B0" w:rsidP="001232C0">
      <w:pPr>
        <w:pStyle w:val="a3"/>
        <w:spacing w:after="0"/>
        <w:ind w:left="0" w:firstLine="360"/>
        <w:jc w:val="both"/>
        <w:rPr>
          <w:bCs/>
        </w:rPr>
      </w:pPr>
      <w:r>
        <w:rPr>
          <w:bCs/>
        </w:rPr>
        <w:t>При формировании расходной части бюджета безусловным является принцип полного обеспечения всех расходных обязательств, установленных нормативными актами поселения.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При планировании расходов на оплату коммунальных услуг, потребляемых  казёнными и бюджетными учреждениями поселения, учтено повышение тарифов.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При планировании расходов на заработную плату работников учтено </w:t>
      </w:r>
      <w:r w:rsidR="00E40892">
        <w:rPr>
          <w:bCs/>
        </w:rPr>
        <w:t xml:space="preserve"> изменение фонда оплаты тру</w:t>
      </w:r>
      <w:r w:rsidR="00FE0CF6">
        <w:rPr>
          <w:bCs/>
        </w:rPr>
        <w:t>да учреждений по сравнению с 202</w:t>
      </w:r>
      <w:r w:rsidR="00870130">
        <w:rPr>
          <w:bCs/>
        </w:rPr>
        <w:t>2</w:t>
      </w:r>
      <w:r w:rsidR="00E40892">
        <w:rPr>
          <w:bCs/>
        </w:rPr>
        <w:t xml:space="preserve"> годом.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При распределении предельного объема принимаемых обязатель</w:t>
      </w:r>
      <w:proofErr w:type="gramStart"/>
      <w:r>
        <w:rPr>
          <w:bCs/>
        </w:rPr>
        <w:t>ств сл</w:t>
      </w:r>
      <w:proofErr w:type="gramEnd"/>
      <w:r>
        <w:rPr>
          <w:bCs/>
        </w:rPr>
        <w:t xml:space="preserve">едует предусмотреть реализацию мероприятий в соответствующих сферах преимущественно в рамках муниципальных программ. </w:t>
      </w:r>
    </w:p>
    <w:p w:rsidR="00B400B0" w:rsidRDefault="00B400B0" w:rsidP="001232C0">
      <w:pPr>
        <w:jc w:val="both"/>
        <w:rPr>
          <w:bCs/>
        </w:rPr>
      </w:pPr>
      <w:r>
        <w:rPr>
          <w:bCs/>
        </w:rPr>
        <w:t xml:space="preserve">         </w:t>
      </w:r>
    </w:p>
    <w:p w:rsidR="00B400B0" w:rsidRDefault="00B400B0" w:rsidP="001232C0">
      <w:pPr>
        <w:jc w:val="both"/>
        <w:rPr>
          <w:bCs/>
        </w:rPr>
      </w:pPr>
      <w:r>
        <w:rPr>
          <w:bCs/>
        </w:rPr>
        <w:t xml:space="preserve">          5. ПОЛИТИКА В СФЕРЕ МЕЖБЮДЖЕТНЫХ ОТНОШЕНИЙ</w:t>
      </w:r>
    </w:p>
    <w:p w:rsidR="00B400B0" w:rsidRDefault="00B400B0" w:rsidP="001232C0">
      <w:pPr>
        <w:jc w:val="both"/>
        <w:rPr>
          <w:bCs/>
        </w:rPr>
      </w:pPr>
    </w:p>
    <w:p w:rsidR="00B400B0" w:rsidRDefault="00B400B0" w:rsidP="001232C0">
      <w:pPr>
        <w:ind w:firstLine="708"/>
        <w:jc w:val="both"/>
      </w:pPr>
      <w:r>
        <w:t xml:space="preserve">В расходах на межбюджетные трансферты </w:t>
      </w:r>
      <w:r w:rsidR="00E40892">
        <w:t xml:space="preserve">не </w:t>
      </w:r>
      <w:r>
        <w:t xml:space="preserve">предусмотрены иные межбюджетные трансферты  бюджету </w:t>
      </w:r>
      <w:proofErr w:type="spellStart"/>
      <w:r>
        <w:t>Еткульского</w:t>
      </w:r>
      <w:proofErr w:type="spellEnd"/>
      <w:r>
        <w:t xml:space="preserve"> муниципальног</w:t>
      </w:r>
      <w:r w:rsidR="00E40892">
        <w:t>о района из бюджета  поселения.</w:t>
      </w:r>
    </w:p>
    <w:p w:rsidR="00B400B0" w:rsidRDefault="00B400B0" w:rsidP="001232C0">
      <w:pPr>
        <w:jc w:val="both"/>
      </w:pPr>
    </w:p>
    <w:p w:rsidR="00B400B0" w:rsidRDefault="00B400B0" w:rsidP="001232C0">
      <w:pPr>
        <w:jc w:val="both"/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  <w:bookmarkStart w:id="0" w:name="_GoBack"/>
      <w:bookmarkEnd w:id="0"/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</w:pPr>
    </w:p>
    <w:sectPr w:rsidR="00B400B0" w:rsidSect="00CE4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D0FCB"/>
    <w:multiLevelType w:val="hybridMultilevel"/>
    <w:tmpl w:val="B5CE1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7EA"/>
    <w:rsid w:val="00062998"/>
    <w:rsid w:val="0006505F"/>
    <w:rsid w:val="0011096F"/>
    <w:rsid w:val="00123032"/>
    <w:rsid w:val="001232C0"/>
    <w:rsid w:val="00185F55"/>
    <w:rsid w:val="001A0DBC"/>
    <w:rsid w:val="001F2114"/>
    <w:rsid w:val="00210B66"/>
    <w:rsid w:val="002278B6"/>
    <w:rsid w:val="00322BD5"/>
    <w:rsid w:val="003662E4"/>
    <w:rsid w:val="0046427C"/>
    <w:rsid w:val="00480858"/>
    <w:rsid w:val="004D080C"/>
    <w:rsid w:val="004D0B4F"/>
    <w:rsid w:val="005606D4"/>
    <w:rsid w:val="005C0083"/>
    <w:rsid w:val="005F32DB"/>
    <w:rsid w:val="005F78BA"/>
    <w:rsid w:val="00610FE6"/>
    <w:rsid w:val="006367EA"/>
    <w:rsid w:val="00645404"/>
    <w:rsid w:val="006B167E"/>
    <w:rsid w:val="006E2E27"/>
    <w:rsid w:val="00870130"/>
    <w:rsid w:val="008A58AF"/>
    <w:rsid w:val="009471CB"/>
    <w:rsid w:val="009A4F04"/>
    <w:rsid w:val="009D662D"/>
    <w:rsid w:val="00A9168E"/>
    <w:rsid w:val="00AB6188"/>
    <w:rsid w:val="00B24038"/>
    <w:rsid w:val="00B400B0"/>
    <w:rsid w:val="00B826BD"/>
    <w:rsid w:val="00B9304D"/>
    <w:rsid w:val="00BE2983"/>
    <w:rsid w:val="00CD41CC"/>
    <w:rsid w:val="00CE4A30"/>
    <w:rsid w:val="00D37D6F"/>
    <w:rsid w:val="00D950D3"/>
    <w:rsid w:val="00DC4505"/>
    <w:rsid w:val="00E40892"/>
    <w:rsid w:val="00EB104A"/>
    <w:rsid w:val="00FE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C008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C0083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4D08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0E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5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514</Words>
  <Characters>2931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КАРАТАБАНСКОГО СЕЛЬСКОГО ПОСЕЛЕНИЯ НА 2014 ГОД И НА ПЛАНОВЫЙ ПЕРИОД 2015 И 2016 ГОДОВ</dc:title>
  <dc:subject/>
  <dc:creator>Nikita</dc:creator>
  <cp:keywords/>
  <dc:description/>
  <cp:lastModifiedBy>Каратабан</cp:lastModifiedBy>
  <cp:revision>21</cp:revision>
  <cp:lastPrinted>2018-11-19T09:58:00Z</cp:lastPrinted>
  <dcterms:created xsi:type="dcterms:W3CDTF">2013-11-17T10:49:00Z</dcterms:created>
  <dcterms:modified xsi:type="dcterms:W3CDTF">2022-10-21T08:39:00Z</dcterms:modified>
</cp:coreProperties>
</file>